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B9A" w:rsidRPr="006C56C5" w:rsidRDefault="006C56C5">
      <w:pPr>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5 вопросов</w:t>
      </w:r>
    </w:p>
    <w:p w:rsidR="00433CF6" w:rsidRDefault="00433CF6" w:rsidP="00433CF6">
      <w:pPr>
        <w:pStyle w:val="a3"/>
        <w:numPr>
          <w:ilvl w:val="0"/>
          <w:numId w:val="1"/>
        </w:numPr>
        <w:spacing w:after="0" w:line="240" w:lineRule="auto"/>
        <w:jc w:val="both"/>
        <w:rPr>
          <w:rFonts w:ascii="Times New Roman" w:eastAsia="Calibri" w:hAnsi="Times New Roman" w:cs="Times New Roman"/>
          <w:b/>
          <w:sz w:val="28"/>
          <w:szCs w:val="28"/>
        </w:rPr>
      </w:pPr>
      <w:r w:rsidRPr="00FE6636">
        <w:rPr>
          <w:rFonts w:ascii="Times New Roman" w:eastAsia="Calibri" w:hAnsi="Times New Roman" w:cs="Times New Roman"/>
          <w:b/>
          <w:sz w:val="28"/>
          <w:szCs w:val="28"/>
        </w:rPr>
        <w:t xml:space="preserve">Расскажите, пожалуйста, </w:t>
      </w:r>
      <w:r w:rsidR="00FE6636" w:rsidRPr="00FE6636">
        <w:rPr>
          <w:rFonts w:ascii="Times New Roman" w:eastAsia="Calibri" w:hAnsi="Times New Roman" w:cs="Times New Roman"/>
          <w:b/>
          <w:sz w:val="28"/>
          <w:szCs w:val="28"/>
        </w:rPr>
        <w:t xml:space="preserve">об уровнях пенсионной системы, </w:t>
      </w:r>
      <w:r w:rsidRPr="00FE6636">
        <w:rPr>
          <w:rFonts w:ascii="Times New Roman" w:eastAsia="Calibri" w:hAnsi="Times New Roman" w:cs="Times New Roman"/>
          <w:b/>
          <w:sz w:val="28"/>
          <w:szCs w:val="28"/>
        </w:rPr>
        <w:t>что такое базовая и солидарная пенсия, чем они отличаются друг от друга</w:t>
      </w:r>
      <w:r w:rsidR="00FC06A5" w:rsidRPr="00FE6636">
        <w:rPr>
          <w:rFonts w:ascii="Times New Roman" w:eastAsia="Calibri" w:hAnsi="Times New Roman" w:cs="Times New Roman"/>
          <w:b/>
          <w:sz w:val="28"/>
          <w:szCs w:val="28"/>
        </w:rPr>
        <w:t>?</w:t>
      </w:r>
    </w:p>
    <w:p w:rsidR="00A71F4D" w:rsidRPr="00FE6636" w:rsidRDefault="00A71F4D" w:rsidP="00A71F4D">
      <w:pPr>
        <w:pStyle w:val="a3"/>
        <w:spacing w:after="0" w:line="240" w:lineRule="auto"/>
        <w:jc w:val="both"/>
        <w:rPr>
          <w:rFonts w:ascii="Times New Roman" w:eastAsia="Calibri" w:hAnsi="Times New Roman" w:cs="Times New Roman"/>
          <w:b/>
          <w:sz w:val="28"/>
          <w:szCs w:val="28"/>
        </w:rPr>
      </w:pPr>
    </w:p>
    <w:p w:rsidR="00433CF6" w:rsidRPr="00433CF6" w:rsidRDefault="00FE6636" w:rsidP="00FE663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2A7474">
        <w:rPr>
          <w:rFonts w:ascii="Times New Roman" w:hAnsi="Times New Roman" w:cs="Times New Roman"/>
          <w:sz w:val="28"/>
          <w:szCs w:val="28"/>
        </w:rPr>
        <w:t xml:space="preserve"> стране действует трехуровневая </w:t>
      </w:r>
      <w:r w:rsidR="000B73E3">
        <w:rPr>
          <w:rFonts w:ascii="Times New Roman" w:hAnsi="Times New Roman" w:cs="Times New Roman"/>
          <w:sz w:val="28"/>
          <w:szCs w:val="28"/>
        </w:rPr>
        <w:t xml:space="preserve">пенсионная </w:t>
      </w:r>
      <w:r w:rsidRPr="002A7474">
        <w:rPr>
          <w:rFonts w:ascii="Times New Roman" w:hAnsi="Times New Roman" w:cs="Times New Roman"/>
          <w:sz w:val="28"/>
          <w:szCs w:val="28"/>
        </w:rPr>
        <w:t>система.</w:t>
      </w:r>
      <w:r>
        <w:rPr>
          <w:rFonts w:ascii="Times New Roman" w:hAnsi="Times New Roman" w:cs="Times New Roman"/>
          <w:sz w:val="28"/>
          <w:szCs w:val="28"/>
        </w:rPr>
        <w:t xml:space="preserve"> К первому уровню относятся солидарная и базовая части пенсии. </w:t>
      </w:r>
      <w:r w:rsidR="00433CF6" w:rsidRPr="00433CF6">
        <w:rPr>
          <w:rFonts w:ascii="Times New Roman" w:eastAsia="Calibri" w:hAnsi="Times New Roman" w:cs="Times New Roman"/>
          <w:sz w:val="28"/>
          <w:szCs w:val="28"/>
        </w:rPr>
        <w:t>Государство выплачива</w:t>
      </w:r>
      <w:r w:rsidR="000B73E3">
        <w:rPr>
          <w:rFonts w:ascii="Times New Roman" w:eastAsia="Calibri" w:hAnsi="Times New Roman" w:cs="Times New Roman"/>
          <w:sz w:val="28"/>
          <w:szCs w:val="28"/>
        </w:rPr>
        <w:t>е</w:t>
      </w:r>
      <w:r w:rsidR="00433CF6" w:rsidRPr="00433CF6">
        <w:rPr>
          <w:rFonts w:ascii="Times New Roman" w:eastAsia="Calibri" w:hAnsi="Times New Roman" w:cs="Times New Roman"/>
          <w:sz w:val="28"/>
          <w:szCs w:val="28"/>
        </w:rPr>
        <w:t>т солидарную пенсию тем, кто и</w:t>
      </w:r>
      <w:r w:rsidR="004463D7">
        <w:rPr>
          <w:rFonts w:ascii="Times New Roman" w:eastAsia="Calibri" w:hAnsi="Times New Roman" w:cs="Times New Roman"/>
          <w:sz w:val="28"/>
          <w:szCs w:val="28"/>
        </w:rPr>
        <w:t xml:space="preserve">меет трудовой стаж до 1998 </w:t>
      </w:r>
      <w:proofErr w:type="spellStart"/>
      <w:r w:rsidR="004463D7">
        <w:rPr>
          <w:rFonts w:ascii="Times New Roman" w:eastAsia="Calibri" w:hAnsi="Times New Roman" w:cs="Times New Roman"/>
          <w:sz w:val="28"/>
          <w:szCs w:val="28"/>
        </w:rPr>
        <w:t>года</w:t>
      </w:r>
      <w:proofErr w:type="gramStart"/>
      <w:r w:rsidR="004463D7">
        <w:rPr>
          <w:rFonts w:ascii="Times New Roman" w:eastAsia="Calibri" w:hAnsi="Times New Roman" w:cs="Times New Roman"/>
          <w:sz w:val="28"/>
          <w:szCs w:val="28"/>
        </w:rPr>
        <w:t>.Б</w:t>
      </w:r>
      <w:proofErr w:type="gramEnd"/>
      <w:r w:rsidR="00433CF6" w:rsidRPr="00433CF6">
        <w:rPr>
          <w:rFonts w:ascii="Times New Roman" w:eastAsia="Calibri" w:hAnsi="Times New Roman" w:cs="Times New Roman"/>
          <w:sz w:val="28"/>
          <w:szCs w:val="28"/>
        </w:rPr>
        <w:t>азов</w:t>
      </w:r>
      <w:r w:rsidR="004463D7">
        <w:rPr>
          <w:rFonts w:ascii="Times New Roman" w:eastAsia="Calibri" w:hAnsi="Times New Roman" w:cs="Times New Roman"/>
          <w:sz w:val="28"/>
          <w:szCs w:val="28"/>
        </w:rPr>
        <w:t>ая</w:t>
      </w:r>
      <w:proofErr w:type="spellEnd"/>
      <w:r w:rsidR="00433CF6" w:rsidRPr="00433CF6">
        <w:rPr>
          <w:rFonts w:ascii="Times New Roman" w:eastAsia="Calibri" w:hAnsi="Times New Roman" w:cs="Times New Roman"/>
          <w:sz w:val="28"/>
          <w:szCs w:val="28"/>
        </w:rPr>
        <w:t xml:space="preserve"> пенси</w:t>
      </w:r>
      <w:r w:rsidR="004463D7">
        <w:rPr>
          <w:rFonts w:ascii="Times New Roman" w:eastAsia="Calibri" w:hAnsi="Times New Roman" w:cs="Times New Roman"/>
          <w:sz w:val="28"/>
          <w:szCs w:val="28"/>
        </w:rPr>
        <w:t>я также выплачивается из бюджета и ее</w:t>
      </w:r>
      <w:r w:rsidR="00433CF6" w:rsidRPr="00433CF6">
        <w:rPr>
          <w:rFonts w:ascii="Times New Roman" w:eastAsia="Calibri" w:hAnsi="Times New Roman" w:cs="Times New Roman"/>
          <w:sz w:val="28"/>
          <w:szCs w:val="28"/>
        </w:rPr>
        <w:t xml:space="preserve"> пока получают все пенсионеры в одинаковом объеме - порядка 50% от прожиточного минимума. Однако с </w:t>
      </w:r>
      <w:r>
        <w:rPr>
          <w:rFonts w:ascii="Times New Roman" w:eastAsia="Calibri" w:hAnsi="Times New Roman" w:cs="Times New Roman"/>
          <w:sz w:val="28"/>
          <w:szCs w:val="28"/>
        </w:rPr>
        <w:t xml:space="preserve">1 июля </w:t>
      </w:r>
      <w:r w:rsidR="00433CF6" w:rsidRPr="00433CF6">
        <w:rPr>
          <w:rFonts w:ascii="Times New Roman" w:eastAsia="Calibri" w:hAnsi="Times New Roman" w:cs="Times New Roman"/>
          <w:sz w:val="28"/>
          <w:szCs w:val="28"/>
        </w:rPr>
        <w:t xml:space="preserve">2018 года меняется порядок назначения базовой пенсии, ее размер будет зависеть от трудового стажа и стажа участия в накопительной пенсионной системе. Также государство </w:t>
      </w:r>
      <w:proofErr w:type="gramStart"/>
      <w:r w:rsidR="00433CF6" w:rsidRPr="00433CF6">
        <w:rPr>
          <w:rFonts w:ascii="Times New Roman" w:eastAsia="Calibri" w:hAnsi="Times New Roman" w:cs="Times New Roman"/>
          <w:sz w:val="28"/>
          <w:szCs w:val="28"/>
        </w:rPr>
        <w:t>обеспечивает гарантию</w:t>
      </w:r>
      <w:proofErr w:type="gramEnd"/>
      <w:r w:rsidR="00433CF6" w:rsidRPr="00433CF6">
        <w:rPr>
          <w:rFonts w:ascii="Times New Roman" w:eastAsia="Calibri" w:hAnsi="Times New Roman" w:cs="Times New Roman"/>
          <w:sz w:val="28"/>
          <w:szCs w:val="28"/>
        </w:rPr>
        <w:t xml:space="preserve"> сохранности пенсионных накоплений за счет обязательных пенсионных взносов и обязательных профессиональных взносов в ЕНПФ.</w:t>
      </w:r>
    </w:p>
    <w:p w:rsidR="00FE6636" w:rsidRPr="00D238A5" w:rsidRDefault="00433CF6" w:rsidP="00433CF6">
      <w:pPr>
        <w:spacing w:after="0" w:line="240" w:lineRule="auto"/>
        <w:jc w:val="both"/>
        <w:rPr>
          <w:rFonts w:ascii="Times New Roman" w:eastAsia="Calibri" w:hAnsi="Times New Roman" w:cs="Times New Roman"/>
          <w:sz w:val="28"/>
          <w:szCs w:val="28"/>
          <w:lang w:val="kk-KZ"/>
        </w:rPr>
      </w:pPr>
      <w:r w:rsidRPr="00433CF6">
        <w:rPr>
          <w:rFonts w:ascii="Times New Roman" w:eastAsia="Calibri" w:hAnsi="Times New Roman" w:cs="Times New Roman"/>
          <w:sz w:val="28"/>
          <w:szCs w:val="28"/>
        </w:rPr>
        <w:t xml:space="preserve">Второй уровень – это накопительная пенсионная система, работающая с 1998 года. Она состоит из 10%-ных обязательных пенсионных взносов от доходов работника, которые накапливаются на индивидуальном счете, 5%-ных обязательных профессиональных пенсионных взносов за счет средств работодателя в пользу работников, занятых на опасных производствах, которые введены с </w:t>
      </w:r>
      <w:r w:rsidR="004463D7">
        <w:rPr>
          <w:rFonts w:ascii="Times New Roman" w:eastAsia="Calibri" w:hAnsi="Times New Roman" w:cs="Times New Roman"/>
          <w:sz w:val="28"/>
          <w:szCs w:val="28"/>
        </w:rPr>
        <w:t>января</w:t>
      </w:r>
      <w:r w:rsidRPr="00433CF6">
        <w:rPr>
          <w:rFonts w:ascii="Times New Roman" w:eastAsia="Calibri" w:hAnsi="Times New Roman" w:cs="Times New Roman"/>
          <w:sz w:val="28"/>
          <w:szCs w:val="28"/>
        </w:rPr>
        <w:t xml:space="preserve"> 2014 года. Эти накопления – собственность вкладчика и могут передаваться по наследству. В скором времен</w:t>
      </w:r>
      <w:proofErr w:type="gramStart"/>
      <w:r w:rsidRPr="00433CF6">
        <w:rPr>
          <w:rFonts w:ascii="Times New Roman" w:eastAsia="Calibri" w:hAnsi="Times New Roman" w:cs="Times New Roman"/>
          <w:sz w:val="28"/>
          <w:szCs w:val="28"/>
        </w:rPr>
        <w:t>и</w:t>
      </w:r>
      <w:r w:rsidR="00D238A5">
        <w:rPr>
          <w:rFonts w:ascii="Times New Roman" w:eastAsia="Calibri" w:hAnsi="Times New Roman" w:cs="Times New Roman"/>
          <w:sz w:val="28"/>
          <w:szCs w:val="28"/>
        </w:rPr>
        <w:t>(</w:t>
      </w:r>
      <w:proofErr w:type="gramEnd"/>
      <w:r w:rsidR="00D238A5">
        <w:rPr>
          <w:rFonts w:ascii="Times New Roman" w:eastAsia="Calibri" w:hAnsi="Times New Roman" w:cs="Times New Roman"/>
          <w:sz w:val="28"/>
          <w:szCs w:val="28"/>
        </w:rPr>
        <w:t>с 2020 года)</w:t>
      </w:r>
      <w:r w:rsidRPr="00433CF6">
        <w:rPr>
          <w:rFonts w:ascii="Times New Roman" w:eastAsia="Calibri" w:hAnsi="Times New Roman" w:cs="Times New Roman"/>
          <w:sz w:val="28"/>
          <w:szCs w:val="28"/>
        </w:rPr>
        <w:t xml:space="preserve"> в накопительный уровень добавятся 5%-ные обязательные </w:t>
      </w:r>
      <w:r w:rsidR="00571989">
        <w:rPr>
          <w:rFonts w:ascii="Times New Roman" w:eastAsia="Calibri" w:hAnsi="Times New Roman" w:cs="Times New Roman"/>
          <w:sz w:val="28"/>
          <w:szCs w:val="28"/>
        </w:rPr>
        <w:t>пенсионные взносы работодателя</w:t>
      </w:r>
      <w:r w:rsidR="00D238A5">
        <w:rPr>
          <w:rFonts w:ascii="Times New Roman" w:eastAsia="Calibri" w:hAnsi="Times New Roman" w:cs="Times New Roman"/>
          <w:sz w:val="28"/>
          <w:szCs w:val="28"/>
        </w:rPr>
        <w:t>, к</w:t>
      </w:r>
      <w:r w:rsidR="00D238A5">
        <w:rPr>
          <w:rFonts w:ascii="Times New Roman" w:eastAsia="Calibri" w:hAnsi="Times New Roman" w:cs="Times New Roman"/>
          <w:sz w:val="28"/>
          <w:szCs w:val="28"/>
          <w:lang w:val="kk-KZ"/>
        </w:rPr>
        <w:t>оторые будут уплачиваться за всех работников, независимо от условий труда. Этот компонент будет называться условно-накопительным, поскольку не будет являться собственностью вкладчика и, соотвестсвенно, наследоваться.</w:t>
      </w:r>
    </w:p>
    <w:p w:rsidR="00433CF6" w:rsidRPr="00433CF6" w:rsidRDefault="00433CF6" w:rsidP="00433CF6">
      <w:pPr>
        <w:spacing w:after="0" w:line="240" w:lineRule="auto"/>
        <w:jc w:val="both"/>
        <w:rPr>
          <w:rFonts w:ascii="Times New Roman" w:eastAsia="Calibri" w:hAnsi="Times New Roman" w:cs="Times New Roman"/>
          <w:sz w:val="28"/>
          <w:szCs w:val="28"/>
        </w:rPr>
      </w:pPr>
      <w:r w:rsidRPr="00433CF6">
        <w:rPr>
          <w:rFonts w:ascii="Times New Roman" w:eastAsia="Calibri" w:hAnsi="Times New Roman" w:cs="Times New Roman"/>
          <w:sz w:val="28"/>
          <w:szCs w:val="28"/>
        </w:rPr>
        <w:t>Третий уровень – это добровольные пенсионные взносы, осуществляя которые вкладчик может существенно увеличить пенсионный капитал.</w:t>
      </w:r>
    </w:p>
    <w:p w:rsidR="00433CF6" w:rsidRPr="00433CF6" w:rsidRDefault="00433CF6" w:rsidP="00433CF6">
      <w:pPr>
        <w:spacing w:after="0" w:line="240" w:lineRule="auto"/>
        <w:jc w:val="both"/>
        <w:rPr>
          <w:rFonts w:ascii="Times New Roman" w:eastAsia="Calibri" w:hAnsi="Times New Roman" w:cs="Times New Roman"/>
          <w:sz w:val="28"/>
          <w:szCs w:val="28"/>
        </w:rPr>
      </w:pPr>
      <w:r w:rsidRPr="00433CF6">
        <w:rPr>
          <w:rFonts w:ascii="Times New Roman" w:eastAsia="Calibri" w:hAnsi="Times New Roman" w:cs="Times New Roman"/>
          <w:sz w:val="28"/>
          <w:szCs w:val="28"/>
        </w:rPr>
        <w:t xml:space="preserve">Таким </w:t>
      </w:r>
      <w:proofErr w:type="gramStart"/>
      <w:r w:rsidRPr="00433CF6">
        <w:rPr>
          <w:rFonts w:ascii="Times New Roman" w:eastAsia="Calibri" w:hAnsi="Times New Roman" w:cs="Times New Roman"/>
          <w:sz w:val="28"/>
          <w:szCs w:val="28"/>
        </w:rPr>
        <w:t>образом</w:t>
      </w:r>
      <w:proofErr w:type="gramEnd"/>
      <w:r w:rsidRPr="00433CF6">
        <w:rPr>
          <w:rFonts w:ascii="Times New Roman" w:eastAsia="Calibri" w:hAnsi="Times New Roman" w:cs="Times New Roman"/>
          <w:sz w:val="28"/>
          <w:szCs w:val="28"/>
        </w:rPr>
        <w:t xml:space="preserve"> сегодня мы имеем своеобразную, можно сказать, уникальную дифференцированную пенсионную систему, основанную на оптимальном разделении ответственности за пенсионное обеспечение между государством, работодателем и самим работником. </w:t>
      </w:r>
    </w:p>
    <w:p w:rsidR="00433CF6" w:rsidRPr="00433CF6" w:rsidRDefault="00433CF6" w:rsidP="00433CF6">
      <w:pPr>
        <w:rPr>
          <w:rFonts w:ascii="Times New Roman" w:eastAsia="Times New Roman" w:hAnsi="Times New Roman" w:cs="Times New Roman"/>
          <w:color w:val="000000"/>
          <w:sz w:val="28"/>
          <w:szCs w:val="28"/>
          <w:lang w:val="kk-KZ" w:eastAsia="ru-RU"/>
        </w:rPr>
      </w:pPr>
    </w:p>
    <w:p w:rsidR="009B27F7" w:rsidRPr="00AF6007" w:rsidRDefault="006C56C5" w:rsidP="009B27F7">
      <w:pPr>
        <w:pStyle w:val="a3"/>
        <w:numPr>
          <w:ilvl w:val="0"/>
          <w:numId w:val="1"/>
        </w:numPr>
        <w:spacing w:before="100" w:beforeAutospacing="1" w:after="100" w:afterAutospacing="1" w:line="240" w:lineRule="auto"/>
        <w:jc w:val="both"/>
        <w:rPr>
          <w:rFonts w:ascii="Times New Roman" w:eastAsia="Times New Roman" w:hAnsi="Times New Roman" w:cs="Times New Roman"/>
          <w:b/>
          <w:color w:val="000000"/>
          <w:sz w:val="28"/>
          <w:szCs w:val="28"/>
          <w:lang w:val="kk-KZ" w:eastAsia="ru-RU"/>
        </w:rPr>
      </w:pPr>
      <w:r w:rsidRPr="00AF6007">
        <w:rPr>
          <w:rFonts w:ascii="Times New Roman" w:eastAsia="Times New Roman" w:hAnsi="Times New Roman" w:cs="Times New Roman"/>
          <w:b/>
          <w:color w:val="000000"/>
          <w:sz w:val="28"/>
          <w:szCs w:val="28"/>
          <w:lang w:val="kk-KZ" w:eastAsia="ru-RU"/>
        </w:rPr>
        <w:t>Я родился в 1988 году. Могу л</w:t>
      </w:r>
      <w:r w:rsidR="00845246">
        <w:rPr>
          <w:rFonts w:ascii="Times New Roman" w:eastAsia="Times New Roman" w:hAnsi="Times New Roman" w:cs="Times New Roman"/>
          <w:b/>
          <w:color w:val="000000"/>
          <w:sz w:val="28"/>
          <w:szCs w:val="28"/>
          <w:lang w:val="kk-KZ" w:eastAsia="ru-RU"/>
        </w:rPr>
        <w:t>и</w:t>
      </w:r>
      <w:r w:rsidRPr="00AF6007">
        <w:rPr>
          <w:rFonts w:ascii="Times New Roman" w:eastAsia="Times New Roman" w:hAnsi="Times New Roman" w:cs="Times New Roman"/>
          <w:b/>
          <w:color w:val="000000"/>
          <w:sz w:val="28"/>
          <w:szCs w:val="28"/>
          <w:lang w:val="kk-KZ" w:eastAsia="ru-RU"/>
        </w:rPr>
        <w:t xml:space="preserve"> я рассчитывать на солидарную часть пенсии? </w:t>
      </w:r>
    </w:p>
    <w:p w:rsidR="00F4569C" w:rsidRPr="00F4569C" w:rsidRDefault="00F4569C" w:rsidP="00F4569C">
      <w:pPr>
        <w:spacing w:before="100" w:beforeAutospacing="1" w:after="100" w:afterAutospacing="1" w:line="240" w:lineRule="auto"/>
        <w:jc w:val="both"/>
        <w:rPr>
          <w:rFonts w:ascii="Times New Roman" w:hAnsi="Times New Roman" w:cs="Times New Roman"/>
          <w:sz w:val="28"/>
          <w:szCs w:val="28"/>
        </w:rPr>
      </w:pPr>
      <w:r w:rsidRPr="00F4569C">
        <w:rPr>
          <w:rFonts w:ascii="Times New Roman" w:hAnsi="Times New Roman" w:cs="Times New Roman"/>
          <w:sz w:val="28"/>
          <w:szCs w:val="28"/>
        </w:rPr>
        <w:t xml:space="preserve">Согласно статье 11 Закона «О пенсионном обеспечении в Республике Казахстан», право на солидарную часть пенсии имеют граждане при наличии у них трудового стажа не менее шести месяцев по состоянию на 1 января 1998 года. Поскольку Вам </w:t>
      </w:r>
      <w:proofErr w:type="gramStart"/>
      <w:r w:rsidRPr="00F4569C">
        <w:rPr>
          <w:rFonts w:ascii="Times New Roman" w:hAnsi="Times New Roman" w:cs="Times New Roman"/>
          <w:sz w:val="28"/>
          <w:szCs w:val="28"/>
        </w:rPr>
        <w:t>было всего 10 лет и у Вас этого стажа нет</w:t>
      </w:r>
      <w:proofErr w:type="gramEnd"/>
      <w:r w:rsidRPr="00F4569C">
        <w:rPr>
          <w:rFonts w:ascii="Times New Roman" w:hAnsi="Times New Roman" w:cs="Times New Roman"/>
          <w:sz w:val="28"/>
          <w:szCs w:val="28"/>
        </w:rPr>
        <w:t xml:space="preserve">, Вы не сможете рассчитывать на солидарную часть пенсии. Вы будете получать базовую и накопительную пенсию. Если сейчас размер базовой пенсии у всех </w:t>
      </w:r>
      <w:r w:rsidRPr="00F4569C">
        <w:rPr>
          <w:rFonts w:ascii="Times New Roman" w:hAnsi="Times New Roman" w:cs="Times New Roman"/>
          <w:sz w:val="28"/>
          <w:szCs w:val="28"/>
        </w:rPr>
        <w:lastRenderedPageBreak/>
        <w:t xml:space="preserve">единый, не зависит от трудового стажа и составляет 54% от прожиточного минимума, то с 1 июля 2018 года повышение пенсии будет происходить за счет добавления процентов к базовой пенсии. 54% от прожиточного минимума будут получать те, чей трудовой стаж составляет менее 10 лет. За каждый год свыше 10 лет стажа будет добавляться по 2%. Если же стаж 33 года и более, размер базовой пенсии будет равен прожиточному минимуму (28 284 тенге в 2018 г.). </w:t>
      </w:r>
    </w:p>
    <w:p w:rsidR="00F4569C" w:rsidRDefault="00F4569C" w:rsidP="00F4569C">
      <w:pPr>
        <w:spacing w:before="100" w:beforeAutospacing="1" w:after="100" w:afterAutospacing="1" w:line="240" w:lineRule="auto"/>
        <w:jc w:val="both"/>
        <w:rPr>
          <w:rFonts w:ascii="Times New Roman" w:hAnsi="Times New Roman" w:cs="Times New Roman"/>
          <w:sz w:val="28"/>
          <w:szCs w:val="28"/>
        </w:rPr>
      </w:pPr>
      <w:r w:rsidRPr="00F4569C">
        <w:rPr>
          <w:rFonts w:ascii="Times New Roman" w:hAnsi="Times New Roman" w:cs="Times New Roman"/>
          <w:sz w:val="28"/>
          <w:szCs w:val="28"/>
        </w:rPr>
        <w:t xml:space="preserve">В 2040-х годах на заслуженный отдых начнут выходить </w:t>
      </w:r>
      <w:proofErr w:type="spellStart"/>
      <w:r w:rsidRPr="00F4569C">
        <w:rPr>
          <w:rFonts w:ascii="Times New Roman" w:hAnsi="Times New Roman" w:cs="Times New Roman"/>
          <w:sz w:val="28"/>
          <w:szCs w:val="28"/>
        </w:rPr>
        <w:t>казахстанцы</w:t>
      </w:r>
      <w:proofErr w:type="spellEnd"/>
      <w:r w:rsidRPr="00F4569C">
        <w:rPr>
          <w:rFonts w:ascii="Times New Roman" w:hAnsi="Times New Roman" w:cs="Times New Roman"/>
          <w:sz w:val="28"/>
          <w:szCs w:val="28"/>
        </w:rPr>
        <w:t>, которые, как Вы, не имеют трудового стажа и, соответственно, уже не будут получать пенсионные выплаты по солидарной системе. Поэтому для людей Вашего поколения и всех последующих поколений особую важность приобретает участие в накопительной пенсионной системе. Необходимо четко понимать, что для того, чтобы накопить достаточную сумму пенсионных накоплений, необходимо официально работать, следить, делает ли работодатель отчисления на ваш пенсионный счет. Те, кто работает, не оформив свои взаимоотношения с работодателем, получают деньги в «конвертах», ставят под угрозу свое будущее. Во-первых, когда заключается трудовой контракт - это гарантия стабильной заработной платы, соблюдение условий труда, уплата пенсионных и социальных отчислений. Во-вторых, подтверждение трудового стажа и подтверждение квалификации работников. В случае</w:t>
      </w:r>
      <w:proofErr w:type="gramStart"/>
      <w:r w:rsidRPr="00F4569C">
        <w:rPr>
          <w:rFonts w:ascii="Times New Roman" w:hAnsi="Times New Roman" w:cs="Times New Roman"/>
          <w:sz w:val="28"/>
          <w:szCs w:val="28"/>
        </w:rPr>
        <w:t>,</w:t>
      </w:r>
      <w:proofErr w:type="gramEnd"/>
      <w:r w:rsidRPr="00F4569C">
        <w:rPr>
          <w:rFonts w:ascii="Times New Roman" w:hAnsi="Times New Roman" w:cs="Times New Roman"/>
          <w:sz w:val="28"/>
          <w:szCs w:val="28"/>
        </w:rPr>
        <w:t xml:space="preserve"> если отчисления не производятся, то у этого человека, когда настанет пенсионный возраст, просто не окажется пенсионных накоплений и он останется ни с чем. Ведь сумма пенсионных накоплений зависит не только от суммы вкладов, но и от их частоты и регулярности. Таким </w:t>
      </w:r>
      <w:proofErr w:type="gramStart"/>
      <w:r w:rsidRPr="00F4569C">
        <w:rPr>
          <w:rFonts w:ascii="Times New Roman" w:hAnsi="Times New Roman" w:cs="Times New Roman"/>
          <w:sz w:val="28"/>
          <w:szCs w:val="28"/>
        </w:rPr>
        <w:t>образом</w:t>
      </w:r>
      <w:proofErr w:type="gramEnd"/>
      <w:r w:rsidRPr="00F4569C">
        <w:rPr>
          <w:rFonts w:ascii="Times New Roman" w:hAnsi="Times New Roman" w:cs="Times New Roman"/>
          <w:sz w:val="28"/>
          <w:szCs w:val="28"/>
        </w:rPr>
        <w:t xml:space="preserve"> будет реализован справедливый принцип: сколько заработал и накопил в течение всей трудовой жизни, столько и будешь получать на пенсии.</w:t>
      </w:r>
    </w:p>
    <w:p w:rsidR="00A53014" w:rsidRPr="00AF6007" w:rsidRDefault="006C56C5" w:rsidP="006C56C5">
      <w:pPr>
        <w:pStyle w:val="a3"/>
        <w:numPr>
          <w:ilvl w:val="0"/>
          <w:numId w:val="1"/>
        </w:numPr>
        <w:spacing w:line="240" w:lineRule="atLeast"/>
        <w:jc w:val="both"/>
        <w:rPr>
          <w:rFonts w:ascii="Times New Roman" w:eastAsia="Times New Roman" w:hAnsi="Times New Roman" w:cs="Times New Roman"/>
          <w:b/>
          <w:color w:val="000000"/>
          <w:sz w:val="28"/>
          <w:szCs w:val="28"/>
          <w:lang w:val="kk-KZ" w:eastAsia="ru-RU"/>
        </w:rPr>
      </w:pPr>
      <w:r w:rsidRPr="00AF6007">
        <w:rPr>
          <w:rFonts w:ascii="Times New Roman" w:eastAsia="Times New Roman" w:hAnsi="Times New Roman" w:cs="Times New Roman"/>
          <w:b/>
          <w:color w:val="000000"/>
          <w:sz w:val="28"/>
          <w:szCs w:val="28"/>
          <w:lang w:val="kk-KZ" w:eastAsia="ru-RU"/>
        </w:rPr>
        <w:t xml:space="preserve">Слышал про добровольные пенсионные взносы. Можете рассказать подробней, кто может их </w:t>
      </w:r>
      <w:r w:rsidR="00A53014" w:rsidRPr="00AF6007">
        <w:rPr>
          <w:rFonts w:ascii="Times New Roman" w:eastAsia="Times New Roman" w:hAnsi="Times New Roman" w:cs="Times New Roman"/>
          <w:b/>
          <w:color w:val="000000"/>
          <w:sz w:val="28"/>
          <w:szCs w:val="28"/>
          <w:lang w:val="kk-KZ" w:eastAsia="ru-RU"/>
        </w:rPr>
        <w:t>осуществлять? Какие для этого нужны документы?</w:t>
      </w:r>
    </w:p>
    <w:p w:rsidR="006C56C5" w:rsidRPr="006C56C5" w:rsidRDefault="006C56C5" w:rsidP="00AF6007">
      <w:pPr>
        <w:spacing w:line="240" w:lineRule="atLeast"/>
        <w:jc w:val="both"/>
        <w:rPr>
          <w:rFonts w:ascii="Times New Roman" w:eastAsia="Times New Roman" w:hAnsi="Times New Roman" w:cs="Times New Roman"/>
          <w:color w:val="000000"/>
          <w:sz w:val="28"/>
          <w:szCs w:val="28"/>
          <w:lang w:val="kk-KZ" w:eastAsia="ru-RU"/>
        </w:rPr>
      </w:pPr>
      <w:r w:rsidRPr="00A53014">
        <w:rPr>
          <w:rFonts w:ascii="Times New Roman" w:eastAsia="Times New Roman" w:hAnsi="Times New Roman" w:cs="Times New Roman"/>
          <w:color w:val="000000"/>
          <w:sz w:val="28"/>
          <w:szCs w:val="28"/>
          <w:lang w:val="kk-KZ" w:eastAsia="ru-RU"/>
        </w:rPr>
        <w:t xml:space="preserve">Помимо обязательных пенсионных взносов вкладчик (получатель) имеет право перечислять в ЕНПФ добровольные пенсионные взносы (ДПВ). </w:t>
      </w:r>
      <w:r w:rsidRPr="006C56C5">
        <w:rPr>
          <w:rFonts w:ascii="Times New Roman" w:eastAsia="Times New Roman" w:hAnsi="Times New Roman" w:cs="Times New Roman"/>
          <w:color w:val="000000"/>
          <w:sz w:val="28"/>
          <w:szCs w:val="28"/>
          <w:lang w:val="kk-KZ" w:eastAsia="ru-RU"/>
        </w:rPr>
        <w:t xml:space="preserve">ДПВ – это деньги, которые вкладчик вносит по своей инициативе в ЕНПФ в пользу получателя пенсионных выплат. Физическими лицами взносы могут осуществляться как в свою пользу, так и в пользу третьих лиц, а юридическими лицами в пользу третьих лиц, т.е. агентами в пользу своих работников. Ставка ДПВ, порядок уплаты и последующей выплаты пенсионных накоплений, сформированных за счет ДПВ, устанавливаются по соглашению сторон договора о пенсионном обеспечении за счет ДПВ (далее – Договор). Договор заключается между ЕНПФ и вкладчиком и (или) получателем в письменной форме и вступает в силу со дня его подписания. Заключение Договора осуществляется при личном обращении в ЕНПФ вкладчика (получателя), вкладчика и получателя (при заключении договора о пенсионном обеспечении в пользу третьего лица), или законного </w:t>
      </w:r>
      <w:r w:rsidRPr="006C56C5">
        <w:rPr>
          <w:rFonts w:ascii="Times New Roman" w:eastAsia="Times New Roman" w:hAnsi="Times New Roman" w:cs="Times New Roman"/>
          <w:color w:val="000000"/>
          <w:sz w:val="28"/>
          <w:szCs w:val="28"/>
          <w:lang w:val="kk-KZ" w:eastAsia="ru-RU"/>
        </w:rPr>
        <w:lastRenderedPageBreak/>
        <w:t>представителя, или доверенного лица на основании нотариально удостоверенной доверенности.</w:t>
      </w:r>
    </w:p>
    <w:p w:rsidR="006C56C5" w:rsidRPr="006C56C5" w:rsidRDefault="006C56C5" w:rsidP="006C56C5">
      <w:pPr>
        <w:spacing w:line="240" w:lineRule="atLeast"/>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Для заключения  договора о пенсионном обеспечении за счет ДПВ в свою пользу вкладчику необходимо представить документ, удостоверяющий личность (копи</w:t>
      </w:r>
      <w:r w:rsidR="00571989">
        <w:rPr>
          <w:rFonts w:ascii="Times New Roman" w:eastAsia="Times New Roman" w:hAnsi="Times New Roman" w:cs="Times New Roman"/>
          <w:color w:val="000000"/>
          <w:sz w:val="28"/>
          <w:szCs w:val="28"/>
          <w:lang w:val="kk-KZ" w:eastAsia="ru-RU"/>
        </w:rPr>
        <w:t>ю</w:t>
      </w:r>
      <w:r w:rsidRPr="006C56C5">
        <w:rPr>
          <w:rFonts w:ascii="Times New Roman" w:eastAsia="Times New Roman" w:hAnsi="Times New Roman" w:cs="Times New Roman"/>
          <w:color w:val="000000"/>
          <w:sz w:val="28"/>
          <w:szCs w:val="28"/>
          <w:lang w:val="kk-KZ" w:eastAsia="ru-RU"/>
        </w:rPr>
        <w:t xml:space="preserve"> и оригинал для обозрения). Для заключения договора в пользу третьего лица вкладчик, являющийся физическим лицом, и получатель представляют документы, удостоверяющие личность обоих (копия и оригинал для обозрения). Для заключения договора в пользу третьего лица вкладчик, являющийся юридическим лицом, представляет пакет документов. </w:t>
      </w:r>
    </w:p>
    <w:p w:rsidR="006C56C5" w:rsidRPr="006C56C5" w:rsidRDefault="006C56C5" w:rsidP="006C56C5">
      <w:pPr>
        <w:spacing w:line="240" w:lineRule="atLeast"/>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 xml:space="preserve">Договор о пенсионном обеспечении за счет ДПВ также могут заключать несовершеннолетние граждане. В этом случае законный представитель, действующий от имени несовершеннолетнего лица, подписывает договор. </w:t>
      </w:r>
    </w:p>
    <w:p w:rsidR="006C56C5" w:rsidRPr="006C56C5" w:rsidRDefault="006C56C5" w:rsidP="006C56C5">
      <w:pPr>
        <w:spacing w:line="240" w:lineRule="atLeast"/>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Право на выплаты пенсионных накоплений за счет ДПВ:</w:t>
      </w:r>
    </w:p>
    <w:p w:rsidR="006C56C5" w:rsidRPr="006C56C5" w:rsidRDefault="006C56C5" w:rsidP="006C56C5">
      <w:pPr>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согласно пункту 1 статьи 33 Закона право на пенсионные выплаты из единого накопительного пенсионного фонда за счет добровольных пенсионных взносов возникает у следующих лиц, имеющих пенсионные накопления в едином накопительном пенсионном фонде:</w:t>
      </w:r>
    </w:p>
    <w:p w:rsidR="006C56C5" w:rsidRPr="006C56C5" w:rsidRDefault="006C56C5" w:rsidP="006C56C5">
      <w:pPr>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1) достигших пятидесятилетнего возраста;</w:t>
      </w:r>
    </w:p>
    <w:p w:rsidR="006C56C5" w:rsidRPr="006C56C5" w:rsidRDefault="006C56C5" w:rsidP="006C56C5">
      <w:pPr>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2) являющихся инвалидами;</w:t>
      </w:r>
    </w:p>
    <w:p w:rsidR="006C56C5" w:rsidRPr="006C56C5" w:rsidRDefault="006C56C5" w:rsidP="006C56C5">
      <w:pPr>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 xml:space="preserve">3) выезжающих или выехавших на постоянное место жительства за пределы Республики Казахстан иностранцев и лиц без гражданства, представивших документы, определенные законодательством Республики Казахстан, подтверждающие намерение или факт выезда. </w:t>
      </w:r>
    </w:p>
    <w:p w:rsidR="006C56C5" w:rsidRDefault="006C56C5" w:rsidP="006C56C5">
      <w:pPr>
        <w:jc w:val="both"/>
        <w:rPr>
          <w:rFonts w:ascii="Times New Roman" w:eastAsia="Times New Roman" w:hAnsi="Times New Roman" w:cs="Times New Roman"/>
          <w:color w:val="000000"/>
          <w:sz w:val="28"/>
          <w:szCs w:val="28"/>
          <w:lang w:val="kk-KZ" w:eastAsia="ru-RU"/>
        </w:rPr>
      </w:pPr>
      <w:r w:rsidRPr="006C56C5">
        <w:rPr>
          <w:rFonts w:ascii="Times New Roman" w:eastAsia="Times New Roman" w:hAnsi="Times New Roman" w:cs="Times New Roman"/>
          <w:color w:val="000000"/>
          <w:sz w:val="28"/>
          <w:szCs w:val="28"/>
          <w:lang w:val="kk-KZ" w:eastAsia="ru-RU"/>
        </w:rPr>
        <w:t>А также согласно пункту 2 вышеупомянутой статьи в случае смерти лица, имеющего пенсионные накопления в едином накопительном пенсионном фонде за счет добровольных пенсионных взносов, они наследуются в порядке, установленном законодательством Республики Казахстан.</w:t>
      </w:r>
    </w:p>
    <w:p w:rsidR="00AF6007" w:rsidRDefault="00AF6007" w:rsidP="006C56C5">
      <w:pPr>
        <w:jc w:val="both"/>
        <w:rPr>
          <w:rFonts w:ascii="Times New Roman" w:eastAsia="Times New Roman" w:hAnsi="Times New Roman" w:cs="Times New Roman"/>
          <w:color w:val="000000"/>
          <w:sz w:val="28"/>
          <w:szCs w:val="28"/>
          <w:lang w:val="kk-KZ" w:eastAsia="ru-RU"/>
        </w:rPr>
      </w:pPr>
    </w:p>
    <w:p w:rsidR="00751EE6" w:rsidRPr="00751EE6" w:rsidRDefault="00751EE6" w:rsidP="00751EE6">
      <w:pPr>
        <w:spacing w:line="240" w:lineRule="atLeast"/>
        <w:jc w:val="both"/>
        <w:rPr>
          <w:rFonts w:ascii="Times New Roman" w:eastAsia="Times New Roman" w:hAnsi="Times New Roman" w:cs="Times New Roman"/>
          <w:b/>
          <w:color w:val="000000"/>
          <w:sz w:val="28"/>
          <w:szCs w:val="28"/>
          <w:lang w:val="kk-KZ" w:eastAsia="ru-RU"/>
        </w:rPr>
      </w:pPr>
      <w:r w:rsidRPr="00751EE6">
        <w:rPr>
          <w:rFonts w:ascii="Times New Roman" w:eastAsia="Times New Roman" w:hAnsi="Times New Roman" w:cs="Times New Roman"/>
          <w:b/>
          <w:color w:val="000000"/>
          <w:sz w:val="28"/>
          <w:szCs w:val="28"/>
          <w:lang w:val="kk-KZ" w:eastAsia="ru-RU"/>
        </w:rPr>
        <w:t xml:space="preserve">4. </w:t>
      </w:r>
      <w:r w:rsidR="006F72DB">
        <w:rPr>
          <w:rFonts w:ascii="Times New Roman" w:eastAsia="Times New Roman" w:hAnsi="Times New Roman" w:cs="Times New Roman"/>
          <w:b/>
          <w:color w:val="000000"/>
          <w:sz w:val="28"/>
          <w:szCs w:val="28"/>
          <w:lang w:val="kk-KZ" w:eastAsia="ru-RU"/>
        </w:rPr>
        <w:t>В каких случаях работодатель должен платить обязательные профессиональные взносы работникам</w:t>
      </w:r>
      <w:r w:rsidRPr="00751EE6">
        <w:rPr>
          <w:rFonts w:ascii="Times New Roman" w:eastAsia="Times New Roman" w:hAnsi="Times New Roman" w:cs="Times New Roman"/>
          <w:b/>
          <w:color w:val="000000"/>
          <w:sz w:val="28"/>
          <w:szCs w:val="28"/>
          <w:lang w:val="kk-KZ" w:eastAsia="ru-RU"/>
        </w:rPr>
        <w:t>?</w:t>
      </w:r>
    </w:p>
    <w:p w:rsidR="00751EE6" w:rsidRPr="00751EE6" w:rsidRDefault="00751EE6" w:rsidP="00751EE6">
      <w:pPr>
        <w:jc w:val="both"/>
        <w:rPr>
          <w:rFonts w:ascii="Times New Roman" w:hAnsi="Times New Roman"/>
          <w:sz w:val="28"/>
          <w:szCs w:val="28"/>
        </w:rPr>
      </w:pPr>
      <w:r w:rsidRPr="00751EE6">
        <w:rPr>
          <w:rFonts w:ascii="Times New Roman" w:hAnsi="Times New Roman"/>
          <w:sz w:val="28"/>
          <w:szCs w:val="28"/>
        </w:rPr>
        <w:t>В соответствии с Законом «О пенсионном обеспечении в Республике Казахстан» обязательные профессиональные пенсионные взносы (ОППВ) устанавливаются в размере 5% от ежемесячного дохода работника. Начисления ОППВ осуществляются работодателями за счет собственных сре</w:t>
      </w:r>
      <w:proofErr w:type="gramStart"/>
      <w:r w:rsidRPr="00751EE6">
        <w:rPr>
          <w:rFonts w:ascii="Times New Roman" w:hAnsi="Times New Roman"/>
          <w:sz w:val="28"/>
          <w:szCs w:val="28"/>
        </w:rPr>
        <w:t>дств в п</w:t>
      </w:r>
      <w:proofErr w:type="gramEnd"/>
      <w:r w:rsidRPr="00751EE6">
        <w:rPr>
          <w:rFonts w:ascii="Times New Roman" w:hAnsi="Times New Roman"/>
          <w:sz w:val="28"/>
          <w:szCs w:val="28"/>
        </w:rPr>
        <w:t xml:space="preserve">ользу сотрудников, занятых на работах с вредными (особо вредными) условиями труда, профессии которых предусмотрены перечнем производств, работ, профессий работников, утвержденным постановлением </w:t>
      </w:r>
      <w:r w:rsidRPr="00751EE6">
        <w:rPr>
          <w:rFonts w:ascii="Times New Roman" w:hAnsi="Times New Roman"/>
          <w:sz w:val="28"/>
          <w:szCs w:val="28"/>
        </w:rPr>
        <w:lastRenderedPageBreak/>
        <w:t xml:space="preserve">Правительства РК от 31 декабря 2013 года № 1562. В случае исключения из перечня вредных (особо вредных) условий труда, подтвержденных результатами аттестации производственных объектов, уплата обязательных профессиональных пенсионных взносов работодателями не осуществляется. </w:t>
      </w:r>
    </w:p>
    <w:p w:rsidR="00751EE6" w:rsidRPr="00751EE6" w:rsidRDefault="00751EE6" w:rsidP="00751EE6">
      <w:pPr>
        <w:jc w:val="both"/>
        <w:rPr>
          <w:rFonts w:ascii="Times New Roman" w:hAnsi="Times New Roman"/>
          <w:sz w:val="28"/>
          <w:szCs w:val="28"/>
        </w:rPr>
      </w:pPr>
      <w:r w:rsidRPr="00751EE6">
        <w:rPr>
          <w:rFonts w:ascii="Times New Roman" w:hAnsi="Times New Roman"/>
          <w:sz w:val="28"/>
          <w:szCs w:val="28"/>
        </w:rPr>
        <w:t xml:space="preserve">Своевременно не перечисленные работодателем суммы ОППВ при условии фактической выплаты заработной платы взыскиваются органами государственных доходов или подлежат перечислению работодателем в пользу работников с начисленной пеней в размере </w:t>
      </w:r>
      <w:r w:rsidR="006414A8">
        <w:rPr>
          <w:rFonts w:ascii="Times New Roman" w:hAnsi="Times New Roman"/>
          <w:sz w:val="28"/>
          <w:szCs w:val="28"/>
          <w:lang w:val="kk-KZ"/>
        </w:rPr>
        <w:t>1,25</w:t>
      </w:r>
      <w:bookmarkStart w:id="0" w:name="_GoBack"/>
      <w:bookmarkEnd w:id="0"/>
      <w:r w:rsidRPr="00751EE6">
        <w:rPr>
          <w:rFonts w:ascii="Times New Roman" w:hAnsi="Times New Roman"/>
          <w:sz w:val="28"/>
          <w:szCs w:val="28"/>
        </w:rPr>
        <w:t>-кратной официальной ставки рефинансирования, установленной уполномоченным органом, на каждый день просрочки (включая день оплаты в Государственную корпорацию). Контроль за полным и своевременным осуществлением уплаты ОППВ осуществляется органами государственных доходов в соответствии с законодательством Республики Казахстан. Таким образом, работодатель должен начислять ОППВ за работников и перечислять в ЕНПФ, с момента внесения изменения в пенсионное законодательство, т.е. с 1 января 2014 года. При этом обращаем внимание, что перечисленные ОППВ в пользу работника могут быть зачислены на его индивидуальный пенсионный счет в ЕНПФ при условии, что работником заключен договор открытия ИПС за счет ОППВ.</w:t>
      </w:r>
    </w:p>
    <w:p w:rsidR="00AF6007" w:rsidRPr="00751EE6" w:rsidRDefault="00AF6007" w:rsidP="00751EE6">
      <w:pPr>
        <w:jc w:val="both"/>
        <w:rPr>
          <w:rFonts w:ascii="Times New Roman" w:eastAsia="Times New Roman" w:hAnsi="Times New Roman" w:cs="Times New Roman"/>
          <w:color w:val="000000"/>
          <w:sz w:val="28"/>
          <w:szCs w:val="28"/>
          <w:lang w:eastAsia="ru-RU"/>
        </w:rPr>
      </w:pPr>
    </w:p>
    <w:p w:rsidR="00751EE6" w:rsidRPr="00751EE6" w:rsidRDefault="00751EE6" w:rsidP="00751EE6">
      <w:pPr>
        <w:spacing w:after="0" w:line="240" w:lineRule="auto"/>
        <w:jc w:val="both"/>
        <w:rPr>
          <w:rFonts w:ascii="Times New Roman" w:hAnsi="Times New Roman"/>
          <w:b/>
          <w:sz w:val="28"/>
          <w:szCs w:val="28"/>
        </w:rPr>
      </w:pPr>
      <w:r w:rsidRPr="00751EE6">
        <w:rPr>
          <w:rFonts w:ascii="Times New Roman" w:eastAsia="Times New Roman" w:hAnsi="Times New Roman" w:cs="Times New Roman"/>
          <w:color w:val="000000"/>
          <w:sz w:val="28"/>
          <w:szCs w:val="28"/>
          <w:lang w:val="kk-KZ" w:eastAsia="ru-RU"/>
        </w:rPr>
        <w:t>5.</w:t>
      </w:r>
      <w:r w:rsidRPr="00751EE6">
        <w:rPr>
          <w:rFonts w:ascii="Times New Roman" w:hAnsi="Times New Roman"/>
          <w:b/>
          <w:sz w:val="28"/>
          <w:szCs w:val="28"/>
        </w:rPr>
        <w:t xml:space="preserve"> Расскажите подробней об обязательных пенсионных взносах работодателя, когда они будут введены и в чем их особенность?</w:t>
      </w:r>
    </w:p>
    <w:p w:rsidR="00751EE6" w:rsidRPr="001D13BF" w:rsidRDefault="00751EE6" w:rsidP="00751EE6">
      <w:pPr>
        <w:pStyle w:val="a3"/>
        <w:spacing w:after="0" w:line="240" w:lineRule="auto"/>
        <w:ind w:left="1069"/>
        <w:jc w:val="both"/>
        <w:rPr>
          <w:rFonts w:ascii="Times New Roman" w:hAnsi="Times New Roman"/>
          <w:sz w:val="28"/>
          <w:szCs w:val="28"/>
        </w:rPr>
      </w:pPr>
    </w:p>
    <w:p w:rsidR="00751EE6" w:rsidRPr="001D13BF" w:rsidRDefault="00751EE6" w:rsidP="00751EE6">
      <w:pPr>
        <w:spacing w:after="0" w:line="240" w:lineRule="auto"/>
        <w:ind w:firstLine="709"/>
        <w:jc w:val="both"/>
        <w:rPr>
          <w:rFonts w:ascii="Times New Roman" w:hAnsi="Times New Roman"/>
          <w:sz w:val="28"/>
          <w:szCs w:val="28"/>
        </w:rPr>
      </w:pPr>
      <w:r w:rsidRPr="001D13BF">
        <w:rPr>
          <w:rFonts w:ascii="Times New Roman" w:hAnsi="Times New Roman"/>
          <w:sz w:val="28"/>
          <w:szCs w:val="28"/>
        </w:rPr>
        <w:t xml:space="preserve">С 1 января 2020 года вносятся изменения в действующую накопительную пенсионную систему – вводится условно-накопительный компонент или обязательные пенсионные взносы работодателя (ОПВР). </w:t>
      </w:r>
    </w:p>
    <w:p w:rsidR="00751EE6" w:rsidRPr="001D13BF" w:rsidRDefault="00751EE6" w:rsidP="00751EE6">
      <w:pPr>
        <w:pStyle w:val="a4"/>
        <w:spacing w:after="0"/>
        <w:ind w:firstLine="708"/>
        <w:jc w:val="both"/>
        <w:rPr>
          <w:rFonts w:eastAsia="Calibri"/>
          <w:color w:val="auto"/>
          <w:sz w:val="28"/>
          <w:szCs w:val="28"/>
          <w:lang w:val="ru-RU" w:eastAsia="en-US" w:bidi="ar-SA"/>
        </w:rPr>
      </w:pPr>
      <w:r w:rsidRPr="001D13BF">
        <w:rPr>
          <w:rFonts w:eastAsia="Calibri"/>
          <w:color w:val="auto"/>
          <w:sz w:val="28"/>
          <w:szCs w:val="28"/>
          <w:lang w:val="ru-RU" w:eastAsia="en-US" w:bidi="ar-SA"/>
        </w:rPr>
        <w:t xml:space="preserve">Для этого в ЕНПФ будут открыты условные пенсионные счета на каждого работника, на которые работодатель за счет собственных средств будет перечислять ОПВР в размере 5 % от ежемесячного дохода работника. Главным преимуществом новых ОПВР является то, что пенсионер, за которого работодатель осуществлял эти взносы, будет получать пенсию из этого компонента пожизненно, даже если средства на его условном пенсионном счете будут исчерпаны (при условии перечисления ОПВР в совокупности не менее 60 календарных месяцев). Другими словами, взносы в условно-накопительную систему будут вноситься с 2020 года, но первые выплаты будут осуществляться с 2025 года при условии регулярности взносов. </w:t>
      </w:r>
    </w:p>
    <w:p w:rsidR="00751EE6" w:rsidRPr="001D13BF" w:rsidRDefault="00751EE6" w:rsidP="00751EE6">
      <w:pPr>
        <w:pStyle w:val="a4"/>
        <w:spacing w:after="0"/>
        <w:ind w:firstLine="708"/>
        <w:jc w:val="both"/>
        <w:rPr>
          <w:rFonts w:eastAsia="Calibri"/>
          <w:color w:val="auto"/>
          <w:sz w:val="28"/>
          <w:szCs w:val="28"/>
          <w:lang w:val="ru-RU" w:eastAsia="en-US" w:bidi="ar-SA"/>
        </w:rPr>
      </w:pPr>
      <w:r w:rsidRPr="001D13BF">
        <w:rPr>
          <w:rFonts w:eastAsia="Calibri"/>
          <w:color w:val="auto"/>
          <w:sz w:val="28"/>
          <w:szCs w:val="28"/>
          <w:lang w:val="ru-RU" w:eastAsia="en-US" w:bidi="ar-SA"/>
        </w:rPr>
        <w:t xml:space="preserve">Важно отметить, что эти выплаты будут осуществляться пожизненно, вне зависимости от того, сколько лет человек после выхода на пенсию проживет – 10 лет или 40. Пенсии за счет обязательных пенсионных взносов работодателя (ОПВР) будут ежегодно индексироваться в зависимости от финансовых показателей системы и результатов инвестиционной </w:t>
      </w:r>
      <w:r w:rsidRPr="001D13BF">
        <w:rPr>
          <w:rFonts w:eastAsia="Calibri"/>
          <w:color w:val="auto"/>
          <w:sz w:val="28"/>
          <w:szCs w:val="28"/>
          <w:lang w:val="ru-RU" w:eastAsia="en-US" w:bidi="ar-SA"/>
        </w:rPr>
        <w:lastRenderedPageBreak/>
        <w:t>деятельности ЕНПФ.</w:t>
      </w:r>
    </w:p>
    <w:p w:rsidR="00751EE6" w:rsidRPr="00F31782" w:rsidRDefault="00751EE6" w:rsidP="00751EE6">
      <w:pPr>
        <w:spacing w:after="0" w:line="240" w:lineRule="auto"/>
        <w:ind w:firstLine="709"/>
        <w:jc w:val="both"/>
        <w:rPr>
          <w:rFonts w:ascii="Times New Roman" w:hAnsi="Times New Roman"/>
          <w:sz w:val="28"/>
          <w:szCs w:val="28"/>
        </w:rPr>
      </w:pPr>
    </w:p>
    <w:p w:rsidR="00751EE6" w:rsidRPr="00751EE6" w:rsidRDefault="00751EE6" w:rsidP="00751EE6">
      <w:pPr>
        <w:jc w:val="both"/>
        <w:rPr>
          <w:rFonts w:ascii="Times New Roman" w:eastAsia="Times New Roman" w:hAnsi="Times New Roman" w:cs="Times New Roman"/>
          <w:color w:val="000000"/>
          <w:sz w:val="28"/>
          <w:szCs w:val="28"/>
          <w:lang w:eastAsia="ru-RU"/>
        </w:rPr>
      </w:pPr>
    </w:p>
    <w:p w:rsidR="00751EE6" w:rsidRPr="00751EE6" w:rsidRDefault="00751EE6" w:rsidP="00751EE6">
      <w:pPr>
        <w:jc w:val="both"/>
        <w:rPr>
          <w:rFonts w:ascii="Times New Roman" w:eastAsia="Times New Roman" w:hAnsi="Times New Roman" w:cs="Times New Roman"/>
          <w:color w:val="000000"/>
          <w:sz w:val="28"/>
          <w:szCs w:val="28"/>
          <w:lang w:val="kk-KZ" w:eastAsia="ru-RU"/>
        </w:rPr>
      </w:pPr>
    </w:p>
    <w:p w:rsidR="006C56C5" w:rsidRPr="006C56C5" w:rsidRDefault="006C56C5" w:rsidP="006C56C5">
      <w:pPr>
        <w:rPr>
          <w:rFonts w:ascii="Times New Roman" w:hAnsi="Times New Roman" w:cs="Times New Roman"/>
          <w:sz w:val="24"/>
          <w:szCs w:val="24"/>
        </w:rPr>
      </w:pPr>
    </w:p>
    <w:sectPr w:rsidR="006C56C5" w:rsidRPr="006C56C5" w:rsidSect="00E25F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745A"/>
    <w:multiLevelType w:val="hybridMultilevel"/>
    <w:tmpl w:val="9684B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5286D"/>
    <w:multiLevelType w:val="hybridMultilevel"/>
    <w:tmpl w:val="14D6AC1A"/>
    <w:lvl w:ilvl="0" w:tplc="53E6F51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451AB2"/>
    <w:multiLevelType w:val="hybridMultilevel"/>
    <w:tmpl w:val="9BF47708"/>
    <w:lvl w:ilvl="0" w:tplc="3F1C9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56C5"/>
    <w:rsid w:val="000B73E3"/>
    <w:rsid w:val="00176C87"/>
    <w:rsid w:val="001D5DEA"/>
    <w:rsid w:val="00264B9A"/>
    <w:rsid w:val="00433CF6"/>
    <w:rsid w:val="004463D7"/>
    <w:rsid w:val="00571989"/>
    <w:rsid w:val="006414A8"/>
    <w:rsid w:val="00666CD3"/>
    <w:rsid w:val="006C56C5"/>
    <w:rsid w:val="006F72DB"/>
    <w:rsid w:val="00751EE6"/>
    <w:rsid w:val="0077439D"/>
    <w:rsid w:val="00783C11"/>
    <w:rsid w:val="00845246"/>
    <w:rsid w:val="008531F7"/>
    <w:rsid w:val="009B27F7"/>
    <w:rsid w:val="00A53014"/>
    <w:rsid w:val="00A71F4D"/>
    <w:rsid w:val="00AF6007"/>
    <w:rsid w:val="00C67FDF"/>
    <w:rsid w:val="00D238A5"/>
    <w:rsid w:val="00D63049"/>
    <w:rsid w:val="00E25F14"/>
    <w:rsid w:val="00F4569C"/>
    <w:rsid w:val="00FC06A5"/>
    <w:rsid w:val="00FE6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6C5"/>
    <w:pPr>
      <w:ind w:left="720"/>
      <w:contextualSpacing/>
    </w:pPr>
  </w:style>
  <w:style w:type="paragraph" w:styleId="a4">
    <w:name w:val="Body Text"/>
    <w:basedOn w:val="a"/>
    <w:link w:val="a5"/>
    <w:rsid w:val="00751EE6"/>
    <w:pPr>
      <w:widowControl w:val="0"/>
      <w:suppressAutoHyphens/>
      <w:spacing w:after="283" w:line="240" w:lineRule="auto"/>
    </w:pPr>
    <w:rPr>
      <w:rFonts w:ascii="Times New Roman" w:eastAsia="Times New Roman" w:hAnsi="Times New Roman" w:cs="Times New Roman"/>
      <w:color w:val="000000"/>
      <w:sz w:val="24"/>
      <w:szCs w:val="24"/>
      <w:lang w:val="en-US" w:eastAsia="zh-CN" w:bidi="hi-IN"/>
    </w:rPr>
  </w:style>
  <w:style w:type="character" w:customStyle="1" w:styleId="a5">
    <w:name w:val="Основной текст Знак"/>
    <w:basedOn w:val="a0"/>
    <w:link w:val="a4"/>
    <w:rsid w:val="00751EE6"/>
    <w:rPr>
      <w:rFonts w:ascii="Times New Roman" w:eastAsia="Times New Roman" w:hAnsi="Times New Roman" w:cs="Times New Roman"/>
      <w:color w:val="000000"/>
      <w:sz w:val="24"/>
      <w:szCs w:val="24"/>
      <w:lang w:val="en-US" w:eastAsia="zh-CN" w:bidi="hi-IN"/>
    </w:rPr>
  </w:style>
  <w:style w:type="paragraph" w:styleId="a6">
    <w:name w:val="Balloon Text"/>
    <w:basedOn w:val="a"/>
    <w:link w:val="a7"/>
    <w:uiPriority w:val="99"/>
    <w:semiHidden/>
    <w:unhideWhenUsed/>
    <w:rsid w:val="00F4569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569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508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252D-0D26-4997-B46D-413CDAAB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1506</Words>
  <Characters>8588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Бердыгулова Дана Кайратовна</dc:creator>
  <cp:lastModifiedBy>a.sagieva</cp:lastModifiedBy>
  <cp:revision>2</cp:revision>
  <cp:lastPrinted>2018-05-30T10:34:00Z</cp:lastPrinted>
  <dcterms:created xsi:type="dcterms:W3CDTF">2018-06-04T03:22:00Z</dcterms:created>
  <dcterms:modified xsi:type="dcterms:W3CDTF">2018-06-04T03:22:00Z</dcterms:modified>
</cp:coreProperties>
</file>